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31A4E" w14:textId="77777777" w:rsidR="004E4C18" w:rsidRPr="009F2042" w:rsidRDefault="004E4C18" w:rsidP="004E4C18">
      <w:pPr>
        <w:pStyle w:val="a3"/>
        <w:tabs>
          <w:tab w:val="left" w:pos="284"/>
        </w:tabs>
        <w:spacing w:after="0" w:line="240" w:lineRule="auto"/>
        <w:ind w:left="-284"/>
        <w:jc w:val="center"/>
        <w:rPr>
          <w:rStyle w:val="FontStyle14"/>
          <w:sz w:val="22"/>
          <w:szCs w:val="22"/>
        </w:rPr>
      </w:pPr>
      <w:r w:rsidRPr="009F2042">
        <w:rPr>
          <w:rStyle w:val="FontStyle14"/>
          <w:b/>
          <w:sz w:val="22"/>
          <w:szCs w:val="22"/>
        </w:rPr>
        <w:t>Организация дополнительного образования</w:t>
      </w:r>
    </w:p>
    <w:p w14:paraId="5A04E34C" w14:textId="77777777" w:rsidR="004E4C18" w:rsidRPr="009F2042" w:rsidRDefault="004E4C18" w:rsidP="004E4C18">
      <w:pPr>
        <w:pStyle w:val="a3"/>
        <w:tabs>
          <w:tab w:val="left" w:pos="284"/>
        </w:tabs>
        <w:spacing w:before="240" w:after="0" w:line="240" w:lineRule="auto"/>
        <w:ind w:left="-284"/>
        <w:jc w:val="both"/>
        <w:rPr>
          <w:rStyle w:val="FontStyle14"/>
          <w:sz w:val="22"/>
          <w:szCs w:val="22"/>
          <w:lang w:val="en-US"/>
        </w:rPr>
      </w:pPr>
      <w:r w:rsidRPr="009F2042">
        <w:rPr>
          <w:rStyle w:val="FontStyle14"/>
          <w:sz w:val="22"/>
          <w:szCs w:val="22"/>
        </w:rPr>
        <w:t>Количество ставок/</w:t>
      </w:r>
      <w:proofErr w:type="gramStart"/>
      <w:r w:rsidRPr="009F2042">
        <w:rPr>
          <w:rStyle w:val="FontStyle14"/>
          <w:sz w:val="22"/>
          <w:szCs w:val="22"/>
        </w:rPr>
        <w:t>часов  ПДО</w:t>
      </w:r>
      <w:proofErr w:type="gramEnd"/>
      <w:r w:rsidRPr="009F2042">
        <w:rPr>
          <w:rStyle w:val="FontStyle14"/>
          <w:sz w:val="22"/>
          <w:szCs w:val="22"/>
        </w:rPr>
        <w:t xml:space="preserve"> по штатному расписанию ОО – </w:t>
      </w:r>
      <w:r>
        <w:rPr>
          <w:rStyle w:val="FontStyle14"/>
          <w:sz w:val="22"/>
          <w:szCs w:val="22"/>
        </w:rPr>
        <w:t xml:space="preserve"> 3 ставки</w:t>
      </w: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162"/>
        <w:gridCol w:w="1046"/>
        <w:gridCol w:w="6715"/>
      </w:tblGrid>
      <w:tr w:rsidR="00457644" w:rsidRPr="009F2042" w14:paraId="43AC055C" w14:textId="77777777" w:rsidTr="00457644">
        <w:tc>
          <w:tcPr>
            <w:tcW w:w="2042" w:type="dxa"/>
            <w:shd w:val="clear" w:color="auto" w:fill="auto"/>
          </w:tcPr>
          <w:p w14:paraId="0890C6F6" w14:textId="77777777" w:rsidR="004E4C18" w:rsidRPr="009F2042" w:rsidRDefault="004E4C18" w:rsidP="00456C8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Style w:val="FontStyle14"/>
                <w:sz w:val="22"/>
                <w:szCs w:val="22"/>
              </w:rPr>
            </w:pPr>
            <w:r w:rsidRPr="009F2042">
              <w:rPr>
                <w:rStyle w:val="FontStyle14"/>
                <w:sz w:val="22"/>
                <w:szCs w:val="22"/>
              </w:rPr>
              <w:t>Направленность</w:t>
            </w:r>
          </w:p>
        </w:tc>
        <w:tc>
          <w:tcPr>
            <w:tcW w:w="1091" w:type="dxa"/>
            <w:shd w:val="clear" w:color="auto" w:fill="auto"/>
          </w:tcPr>
          <w:p w14:paraId="352D7182" w14:textId="77777777" w:rsidR="004E4C18" w:rsidRPr="009F2042" w:rsidRDefault="004E4C18" w:rsidP="00456C8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Style w:val="FontStyle14"/>
                <w:sz w:val="22"/>
                <w:szCs w:val="22"/>
              </w:rPr>
            </w:pPr>
            <w:r w:rsidRPr="009F2042">
              <w:rPr>
                <w:rStyle w:val="FontStyle14"/>
                <w:sz w:val="22"/>
                <w:szCs w:val="22"/>
              </w:rPr>
              <w:t>Количество программ по данной направленности в 2022-2023 учебном году</w:t>
            </w:r>
          </w:p>
        </w:tc>
        <w:tc>
          <w:tcPr>
            <w:tcW w:w="984" w:type="dxa"/>
            <w:shd w:val="clear" w:color="auto" w:fill="auto"/>
          </w:tcPr>
          <w:p w14:paraId="2B684D2A" w14:textId="77777777" w:rsidR="004E4C18" w:rsidRPr="009F2042" w:rsidRDefault="004E4C18" w:rsidP="00456C8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Style w:val="FontStyle14"/>
                <w:sz w:val="22"/>
                <w:szCs w:val="22"/>
              </w:rPr>
            </w:pPr>
            <w:r w:rsidRPr="009F2042">
              <w:rPr>
                <w:rStyle w:val="FontStyle14"/>
                <w:sz w:val="22"/>
                <w:szCs w:val="22"/>
              </w:rPr>
              <w:t>Планируемый контингент в 2022-2023 учебном году</w:t>
            </w:r>
          </w:p>
          <w:p w14:paraId="5B64FBEE" w14:textId="77777777" w:rsidR="004E4C18" w:rsidRPr="009F2042" w:rsidRDefault="004E4C18" w:rsidP="00456C8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Style w:val="FontStyle14"/>
                <w:sz w:val="22"/>
                <w:szCs w:val="22"/>
              </w:rPr>
            </w:pPr>
            <w:r w:rsidRPr="009F2042">
              <w:rPr>
                <w:rStyle w:val="FontStyle14"/>
                <w:sz w:val="22"/>
                <w:szCs w:val="22"/>
              </w:rPr>
              <w:t>(количество детей)</w:t>
            </w:r>
          </w:p>
        </w:tc>
        <w:tc>
          <w:tcPr>
            <w:tcW w:w="6226" w:type="dxa"/>
            <w:shd w:val="clear" w:color="auto" w:fill="auto"/>
          </w:tcPr>
          <w:p w14:paraId="4C21B1BA" w14:textId="77777777" w:rsidR="004E4C18" w:rsidRPr="009F2042" w:rsidRDefault="004E4C18" w:rsidP="00456C8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Style w:val="FontStyle14"/>
                <w:sz w:val="22"/>
                <w:szCs w:val="22"/>
              </w:rPr>
            </w:pPr>
            <w:r w:rsidRPr="009F2042">
              <w:rPr>
                <w:rStyle w:val="FontStyle14"/>
                <w:sz w:val="22"/>
                <w:szCs w:val="22"/>
              </w:rPr>
              <w:t>Адреса ссылок на размещение программ на официальном сайте ОО в разделе «Образование»</w:t>
            </w:r>
          </w:p>
        </w:tc>
      </w:tr>
      <w:tr w:rsidR="00457644" w:rsidRPr="009F2042" w14:paraId="67195785" w14:textId="77777777" w:rsidTr="00457644">
        <w:tc>
          <w:tcPr>
            <w:tcW w:w="2042" w:type="dxa"/>
            <w:shd w:val="clear" w:color="auto" w:fill="auto"/>
          </w:tcPr>
          <w:p w14:paraId="39567DA1" w14:textId="77777777" w:rsidR="004E4C18" w:rsidRPr="009F2042" w:rsidRDefault="004E4C18" w:rsidP="00456C8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Style w:val="FontStyle14"/>
                <w:sz w:val="22"/>
                <w:szCs w:val="22"/>
              </w:rPr>
            </w:pPr>
            <w:r w:rsidRPr="009F2042">
              <w:rPr>
                <w:rStyle w:val="FontStyle14"/>
                <w:sz w:val="22"/>
                <w:szCs w:val="22"/>
              </w:rPr>
              <w:t>Техническая</w:t>
            </w:r>
          </w:p>
        </w:tc>
        <w:tc>
          <w:tcPr>
            <w:tcW w:w="1091" w:type="dxa"/>
            <w:shd w:val="clear" w:color="auto" w:fill="auto"/>
          </w:tcPr>
          <w:p w14:paraId="461E4FD9" w14:textId="77777777" w:rsidR="004E4C18" w:rsidRPr="009F2042" w:rsidRDefault="004E4C18" w:rsidP="00456C8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3</w:t>
            </w:r>
          </w:p>
        </w:tc>
        <w:tc>
          <w:tcPr>
            <w:tcW w:w="984" w:type="dxa"/>
            <w:shd w:val="clear" w:color="auto" w:fill="auto"/>
          </w:tcPr>
          <w:p w14:paraId="13EA00D1" w14:textId="77777777" w:rsidR="004E4C18" w:rsidRPr="009F2042" w:rsidRDefault="004E4C18" w:rsidP="00456C8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100</w:t>
            </w:r>
          </w:p>
        </w:tc>
        <w:tc>
          <w:tcPr>
            <w:tcW w:w="6226" w:type="dxa"/>
            <w:vMerge w:val="restart"/>
            <w:shd w:val="clear" w:color="auto" w:fill="auto"/>
          </w:tcPr>
          <w:p w14:paraId="132E0242" w14:textId="2466EC85" w:rsidR="004E4C18" w:rsidRPr="009F2042" w:rsidRDefault="00457644" w:rsidP="00457644">
            <w:pPr>
              <w:pStyle w:val="a3"/>
              <w:spacing w:after="0" w:line="240" w:lineRule="auto"/>
              <w:ind w:left="0"/>
              <w:jc w:val="both"/>
              <w:rPr>
                <w:rStyle w:val="FontStyle14"/>
                <w:sz w:val="22"/>
                <w:szCs w:val="22"/>
              </w:rPr>
            </w:pPr>
            <w:hyperlink r:id="rId4" w:history="1">
              <w:r w:rsidRPr="00050073">
                <w:rPr>
                  <w:rStyle w:val="a4"/>
                  <w:rFonts w:ascii="Times New Roman" w:hAnsi="Times New Roman"/>
                </w:rPr>
                <w:t>https://54shkola.ru/adm/js/source/ДЛЯ%20САЙТА/Описание%20план%20дополнительного%20образования.pdf</w:t>
              </w:r>
            </w:hyperlink>
            <w:r>
              <w:rPr>
                <w:rStyle w:val="FontStyle14"/>
                <w:sz w:val="22"/>
                <w:szCs w:val="22"/>
              </w:rPr>
              <w:t xml:space="preserve"> </w:t>
            </w:r>
          </w:p>
        </w:tc>
      </w:tr>
      <w:tr w:rsidR="00457644" w:rsidRPr="009F2042" w14:paraId="20D0B8D2" w14:textId="77777777" w:rsidTr="00457644">
        <w:tc>
          <w:tcPr>
            <w:tcW w:w="2042" w:type="dxa"/>
            <w:shd w:val="clear" w:color="auto" w:fill="auto"/>
          </w:tcPr>
          <w:p w14:paraId="523F7656" w14:textId="77777777" w:rsidR="004E4C18" w:rsidRPr="009F2042" w:rsidRDefault="004E4C18" w:rsidP="00456C8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Style w:val="FontStyle14"/>
                <w:sz w:val="22"/>
                <w:szCs w:val="22"/>
              </w:rPr>
            </w:pPr>
            <w:r w:rsidRPr="009F2042">
              <w:rPr>
                <w:rStyle w:val="FontStyle14"/>
                <w:sz w:val="22"/>
                <w:szCs w:val="22"/>
              </w:rPr>
              <w:t>Художественная</w:t>
            </w:r>
          </w:p>
        </w:tc>
        <w:tc>
          <w:tcPr>
            <w:tcW w:w="1091" w:type="dxa"/>
            <w:shd w:val="clear" w:color="auto" w:fill="auto"/>
          </w:tcPr>
          <w:p w14:paraId="67ABA618" w14:textId="77777777" w:rsidR="004E4C18" w:rsidRPr="009F2042" w:rsidRDefault="004E4C18" w:rsidP="00456C8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7</w:t>
            </w:r>
          </w:p>
        </w:tc>
        <w:tc>
          <w:tcPr>
            <w:tcW w:w="984" w:type="dxa"/>
            <w:shd w:val="clear" w:color="auto" w:fill="auto"/>
          </w:tcPr>
          <w:p w14:paraId="3F0FD34A" w14:textId="77777777" w:rsidR="004E4C18" w:rsidRPr="009F2042" w:rsidRDefault="004E4C18" w:rsidP="00456C8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265</w:t>
            </w:r>
          </w:p>
        </w:tc>
        <w:tc>
          <w:tcPr>
            <w:tcW w:w="6226" w:type="dxa"/>
            <w:vMerge/>
            <w:shd w:val="clear" w:color="auto" w:fill="auto"/>
          </w:tcPr>
          <w:p w14:paraId="5D299F4A" w14:textId="77777777" w:rsidR="004E4C18" w:rsidRPr="009F2042" w:rsidRDefault="004E4C18" w:rsidP="00456C8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Style w:val="FontStyle14"/>
                <w:sz w:val="22"/>
                <w:szCs w:val="22"/>
              </w:rPr>
            </w:pPr>
          </w:p>
        </w:tc>
      </w:tr>
      <w:tr w:rsidR="00457644" w:rsidRPr="009F2042" w14:paraId="61E87135" w14:textId="77777777" w:rsidTr="00457644">
        <w:tc>
          <w:tcPr>
            <w:tcW w:w="2042" w:type="dxa"/>
            <w:shd w:val="clear" w:color="auto" w:fill="auto"/>
          </w:tcPr>
          <w:p w14:paraId="024F0917" w14:textId="77777777" w:rsidR="004E4C18" w:rsidRPr="009F2042" w:rsidRDefault="004E4C18" w:rsidP="00456C8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Style w:val="FontStyle14"/>
                <w:sz w:val="22"/>
                <w:szCs w:val="22"/>
              </w:rPr>
            </w:pPr>
            <w:r w:rsidRPr="009F2042">
              <w:rPr>
                <w:rStyle w:val="FontStyle14"/>
                <w:sz w:val="22"/>
                <w:szCs w:val="22"/>
              </w:rPr>
              <w:t>Естественнонаучная</w:t>
            </w:r>
          </w:p>
        </w:tc>
        <w:tc>
          <w:tcPr>
            <w:tcW w:w="1091" w:type="dxa"/>
            <w:shd w:val="clear" w:color="auto" w:fill="auto"/>
          </w:tcPr>
          <w:p w14:paraId="2D1C5EB2" w14:textId="77777777" w:rsidR="004E4C18" w:rsidRPr="009F2042" w:rsidRDefault="004E4C18" w:rsidP="00456C8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4</w:t>
            </w:r>
          </w:p>
        </w:tc>
        <w:tc>
          <w:tcPr>
            <w:tcW w:w="984" w:type="dxa"/>
            <w:shd w:val="clear" w:color="auto" w:fill="auto"/>
          </w:tcPr>
          <w:p w14:paraId="34699401" w14:textId="77777777" w:rsidR="004E4C18" w:rsidRPr="009F2042" w:rsidRDefault="004E4C18" w:rsidP="00456C8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145</w:t>
            </w:r>
          </w:p>
        </w:tc>
        <w:tc>
          <w:tcPr>
            <w:tcW w:w="6226" w:type="dxa"/>
            <w:vMerge/>
            <w:shd w:val="clear" w:color="auto" w:fill="auto"/>
          </w:tcPr>
          <w:p w14:paraId="515FC3D4" w14:textId="77777777" w:rsidR="004E4C18" w:rsidRPr="009F2042" w:rsidRDefault="004E4C18" w:rsidP="00456C8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Style w:val="FontStyle14"/>
                <w:sz w:val="22"/>
                <w:szCs w:val="22"/>
              </w:rPr>
            </w:pPr>
          </w:p>
        </w:tc>
      </w:tr>
      <w:tr w:rsidR="00457644" w:rsidRPr="009F2042" w14:paraId="6533B0A0" w14:textId="77777777" w:rsidTr="00457644">
        <w:tc>
          <w:tcPr>
            <w:tcW w:w="2042" w:type="dxa"/>
            <w:shd w:val="clear" w:color="auto" w:fill="auto"/>
          </w:tcPr>
          <w:p w14:paraId="2D4BEC40" w14:textId="77777777" w:rsidR="004E4C18" w:rsidRPr="009F2042" w:rsidRDefault="004E4C18" w:rsidP="00456C8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Style w:val="FontStyle14"/>
                <w:sz w:val="22"/>
                <w:szCs w:val="22"/>
              </w:rPr>
            </w:pPr>
            <w:r w:rsidRPr="009F2042">
              <w:rPr>
                <w:rStyle w:val="FontStyle14"/>
                <w:sz w:val="22"/>
                <w:szCs w:val="22"/>
              </w:rPr>
              <w:t>Социально-гуманитарная</w:t>
            </w:r>
          </w:p>
        </w:tc>
        <w:tc>
          <w:tcPr>
            <w:tcW w:w="1091" w:type="dxa"/>
            <w:shd w:val="clear" w:color="auto" w:fill="auto"/>
          </w:tcPr>
          <w:p w14:paraId="54B31F9A" w14:textId="77777777" w:rsidR="004E4C18" w:rsidRPr="009F2042" w:rsidRDefault="004E4C18" w:rsidP="00456C8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15</w:t>
            </w:r>
          </w:p>
        </w:tc>
        <w:tc>
          <w:tcPr>
            <w:tcW w:w="984" w:type="dxa"/>
            <w:shd w:val="clear" w:color="auto" w:fill="auto"/>
          </w:tcPr>
          <w:p w14:paraId="76D0344E" w14:textId="77777777" w:rsidR="004E4C18" w:rsidRPr="009F2042" w:rsidRDefault="004E4C18" w:rsidP="00456C8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415</w:t>
            </w:r>
          </w:p>
        </w:tc>
        <w:tc>
          <w:tcPr>
            <w:tcW w:w="6226" w:type="dxa"/>
            <w:vMerge/>
            <w:shd w:val="clear" w:color="auto" w:fill="auto"/>
          </w:tcPr>
          <w:p w14:paraId="2C737A9D" w14:textId="77777777" w:rsidR="004E4C18" w:rsidRPr="009F2042" w:rsidRDefault="004E4C18" w:rsidP="00456C8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Style w:val="FontStyle14"/>
                <w:sz w:val="22"/>
                <w:szCs w:val="22"/>
              </w:rPr>
            </w:pPr>
          </w:p>
        </w:tc>
      </w:tr>
      <w:tr w:rsidR="00457644" w:rsidRPr="009F2042" w14:paraId="7DD9372F" w14:textId="77777777" w:rsidTr="00457644">
        <w:tc>
          <w:tcPr>
            <w:tcW w:w="2042" w:type="dxa"/>
            <w:shd w:val="clear" w:color="auto" w:fill="auto"/>
          </w:tcPr>
          <w:p w14:paraId="0B0BD0EE" w14:textId="77777777" w:rsidR="004E4C18" w:rsidRPr="009F2042" w:rsidRDefault="004E4C18" w:rsidP="00456C8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Style w:val="FontStyle14"/>
                <w:sz w:val="22"/>
                <w:szCs w:val="22"/>
              </w:rPr>
            </w:pPr>
            <w:r w:rsidRPr="009F2042">
              <w:rPr>
                <w:rStyle w:val="FontStyle14"/>
                <w:sz w:val="22"/>
                <w:szCs w:val="22"/>
              </w:rPr>
              <w:t>Физкультурно-спортивная</w:t>
            </w:r>
          </w:p>
        </w:tc>
        <w:tc>
          <w:tcPr>
            <w:tcW w:w="1091" w:type="dxa"/>
            <w:shd w:val="clear" w:color="auto" w:fill="auto"/>
          </w:tcPr>
          <w:p w14:paraId="5F5AF607" w14:textId="77777777" w:rsidR="004E4C18" w:rsidRPr="009F2042" w:rsidRDefault="004E4C18" w:rsidP="00456C8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5</w:t>
            </w:r>
          </w:p>
        </w:tc>
        <w:tc>
          <w:tcPr>
            <w:tcW w:w="984" w:type="dxa"/>
            <w:shd w:val="clear" w:color="auto" w:fill="auto"/>
          </w:tcPr>
          <w:p w14:paraId="3F9D53E4" w14:textId="77777777" w:rsidR="004E4C18" w:rsidRPr="009F2042" w:rsidRDefault="004E4C18" w:rsidP="00456C8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180</w:t>
            </w:r>
          </w:p>
        </w:tc>
        <w:tc>
          <w:tcPr>
            <w:tcW w:w="6226" w:type="dxa"/>
            <w:vMerge/>
            <w:shd w:val="clear" w:color="auto" w:fill="auto"/>
          </w:tcPr>
          <w:p w14:paraId="11A83A82" w14:textId="77777777" w:rsidR="004E4C18" w:rsidRPr="009F2042" w:rsidRDefault="004E4C18" w:rsidP="00456C8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Style w:val="FontStyle14"/>
                <w:sz w:val="22"/>
                <w:szCs w:val="22"/>
              </w:rPr>
            </w:pPr>
          </w:p>
        </w:tc>
      </w:tr>
      <w:tr w:rsidR="00457644" w:rsidRPr="009F2042" w14:paraId="31EA2ABB" w14:textId="77777777" w:rsidTr="00457644">
        <w:tc>
          <w:tcPr>
            <w:tcW w:w="2042" w:type="dxa"/>
            <w:shd w:val="clear" w:color="auto" w:fill="auto"/>
          </w:tcPr>
          <w:p w14:paraId="1126FB7D" w14:textId="77777777" w:rsidR="004E4C18" w:rsidRPr="009F2042" w:rsidRDefault="004E4C18" w:rsidP="00456C8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Style w:val="FontStyle14"/>
                <w:sz w:val="22"/>
                <w:szCs w:val="22"/>
              </w:rPr>
            </w:pPr>
            <w:r w:rsidRPr="009F2042">
              <w:rPr>
                <w:rStyle w:val="FontStyle14"/>
                <w:sz w:val="22"/>
                <w:szCs w:val="22"/>
              </w:rPr>
              <w:t>Туристско-краеведческая</w:t>
            </w:r>
          </w:p>
        </w:tc>
        <w:tc>
          <w:tcPr>
            <w:tcW w:w="1091" w:type="dxa"/>
            <w:shd w:val="clear" w:color="auto" w:fill="auto"/>
          </w:tcPr>
          <w:p w14:paraId="1F8AB62A" w14:textId="77777777" w:rsidR="004E4C18" w:rsidRPr="009F2042" w:rsidRDefault="004E4C18" w:rsidP="00456C8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2</w:t>
            </w:r>
          </w:p>
        </w:tc>
        <w:tc>
          <w:tcPr>
            <w:tcW w:w="984" w:type="dxa"/>
            <w:shd w:val="clear" w:color="auto" w:fill="auto"/>
          </w:tcPr>
          <w:p w14:paraId="277B353D" w14:textId="77777777" w:rsidR="004E4C18" w:rsidRPr="009F2042" w:rsidRDefault="004E4C18" w:rsidP="00456C8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85</w:t>
            </w:r>
          </w:p>
        </w:tc>
        <w:tc>
          <w:tcPr>
            <w:tcW w:w="6226" w:type="dxa"/>
            <w:vMerge/>
            <w:shd w:val="clear" w:color="auto" w:fill="auto"/>
          </w:tcPr>
          <w:p w14:paraId="3CB61FAE" w14:textId="77777777" w:rsidR="004E4C18" w:rsidRPr="009F2042" w:rsidRDefault="004E4C18" w:rsidP="00456C8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Style w:val="FontStyle14"/>
                <w:sz w:val="22"/>
                <w:szCs w:val="22"/>
              </w:rPr>
            </w:pPr>
          </w:p>
        </w:tc>
      </w:tr>
      <w:tr w:rsidR="00457644" w:rsidRPr="009F2042" w14:paraId="4C7D2256" w14:textId="77777777" w:rsidTr="00457644">
        <w:tc>
          <w:tcPr>
            <w:tcW w:w="2042" w:type="dxa"/>
            <w:shd w:val="clear" w:color="auto" w:fill="auto"/>
          </w:tcPr>
          <w:p w14:paraId="7F761D93" w14:textId="77777777" w:rsidR="004E4C18" w:rsidRPr="009F2042" w:rsidRDefault="004E4C18" w:rsidP="00456C8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Style w:val="FontStyle14"/>
                <w:sz w:val="22"/>
                <w:szCs w:val="22"/>
              </w:rPr>
            </w:pPr>
            <w:r w:rsidRPr="009F2042">
              <w:rPr>
                <w:rStyle w:val="FontStyle14"/>
                <w:sz w:val="22"/>
                <w:szCs w:val="22"/>
              </w:rPr>
              <w:t>Всего</w:t>
            </w:r>
          </w:p>
        </w:tc>
        <w:tc>
          <w:tcPr>
            <w:tcW w:w="1091" w:type="dxa"/>
            <w:shd w:val="clear" w:color="auto" w:fill="auto"/>
          </w:tcPr>
          <w:p w14:paraId="715981D7" w14:textId="77777777" w:rsidR="004E4C18" w:rsidRPr="000B0E81" w:rsidRDefault="004E4C18" w:rsidP="00456C8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  <w:lang w:val="en-US"/>
              </w:rPr>
              <w:t>3</w:t>
            </w:r>
            <w:r>
              <w:rPr>
                <w:rStyle w:val="FontStyle14"/>
                <w:sz w:val="22"/>
                <w:szCs w:val="22"/>
              </w:rPr>
              <w:t>6</w:t>
            </w:r>
            <w:r>
              <w:rPr>
                <w:rStyle w:val="FontStyle14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4"/>
                <w:sz w:val="22"/>
                <w:szCs w:val="22"/>
              </w:rPr>
              <w:t>программ</w:t>
            </w:r>
          </w:p>
        </w:tc>
        <w:tc>
          <w:tcPr>
            <w:tcW w:w="984" w:type="dxa"/>
            <w:shd w:val="clear" w:color="auto" w:fill="auto"/>
          </w:tcPr>
          <w:p w14:paraId="11D7159C" w14:textId="77777777" w:rsidR="004E4C18" w:rsidRPr="009F2042" w:rsidRDefault="004E4C18" w:rsidP="00456C8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1190 детей</w:t>
            </w:r>
          </w:p>
        </w:tc>
        <w:tc>
          <w:tcPr>
            <w:tcW w:w="6226" w:type="dxa"/>
            <w:vMerge/>
            <w:shd w:val="clear" w:color="auto" w:fill="auto"/>
          </w:tcPr>
          <w:p w14:paraId="0364C8EF" w14:textId="77777777" w:rsidR="004E4C18" w:rsidRPr="009F2042" w:rsidRDefault="004E4C18" w:rsidP="00456C8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Style w:val="FontStyle14"/>
                <w:sz w:val="22"/>
                <w:szCs w:val="22"/>
              </w:rPr>
            </w:pPr>
          </w:p>
        </w:tc>
      </w:tr>
      <w:tr w:rsidR="004E4C18" w:rsidRPr="009F2042" w14:paraId="65E8907C" w14:textId="77777777" w:rsidTr="00457644">
        <w:tc>
          <w:tcPr>
            <w:tcW w:w="2042" w:type="dxa"/>
            <w:shd w:val="clear" w:color="auto" w:fill="auto"/>
          </w:tcPr>
          <w:p w14:paraId="779B08D7" w14:textId="77777777" w:rsidR="004E4C18" w:rsidRPr="009F2042" w:rsidRDefault="004E4C18" w:rsidP="00456C8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Style w:val="FontStyle14"/>
                <w:sz w:val="22"/>
                <w:szCs w:val="22"/>
              </w:rPr>
            </w:pPr>
            <w:r w:rsidRPr="009F2042">
              <w:rPr>
                <w:rStyle w:val="FontStyle14"/>
                <w:sz w:val="22"/>
                <w:szCs w:val="22"/>
              </w:rPr>
              <w:t>Охват детей ДО</w:t>
            </w:r>
          </w:p>
          <w:p w14:paraId="11AF2AE0" w14:textId="77777777" w:rsidR="004E4C18" w:rsidRPr="009F2042" w:rsidRDefault="004E4C18" w:rsidP="00456C8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Style w:val="FontStyle14"/>
                <w:sz w:val="22"/>
                <w:szCs w:val="22"/>
              </w:rPr>
            </w:pPr>
            <w:r w:rsidRPr="009F2042">
              <w:rPr>
                <w:rStyle w:val="FontStyle14"/>
                <w:sz w:val="22"/>
                <w:szCs w:val="22"/>
              </w:rPr>
              <w:t xml:space="preserve"> (в %)</w:t>
            </w:r>
          </w:p>
        </w:tc>
        <w:tc>
          <w:tcPr>
            <w:tcW w:w="8301" w:type="dxa"/>
            <w:gridSpan w:val="3"/>
            <w:shd w:val="clear" w:color="auto" w:fill="auto"/>
          </w:tcPr>
          <w:p w14:paraId="080C9624" w14:textId="77777777" w:rsidR="004E4C18" w:rsidRPr="009F2042" w:rsidRDefault="004E4C18" w:rsidP="00456C8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90-95 %</w:t>
            </w:r>
          </w:p>
        </w:tc>
      </w:tr>
    </w:tbl>
    <w:p w14:paraId="25FBC1BC" w14:textId="77777777" w:rsidR="004E4C18" w:rsidRDefault="004E4C18" w:rsidP="004E4C18">
      <w:pPr>
        <w:pStyle w:val="a3"/>
        <w:tabs>
          <w:tab w:val="left" w:pos="284"/>
        </w:tabs>
        <w:spacing w:after="0" w:line="240" w:lineRule="auto"/>
        <w:ind w:left="-284"/>
        <w:jc w:val="both"/>
        <w:rPr>
          <w:rStyle w:val="FontStyle14"/>
          <w:sz w:val="22"/>
          <w:szCs w:val="22"/>
        </w:rPr>
      </w:pPr>
      <w:r w:rsidRPr="009F2042">
        <w:rPr>
          <w:rStyle w:val="FontStyle14"/>
          <w:sz w:val="22"/>
          <w:szCs w:val="22"/>
        </w:rPr>
        <w:t>Организации дополнительного образования, с которыми заключены (планируется заключить) договоры о сотрудничестве по реализации дополнительных общеразвивающих программ</w:t>
      </w:r>
      <w:r>
        <w:rPr>
          <w:rStyle w:val="FontStyle14"/>
          <w:sz w:val="22"/>
          <w:szCs w:val="22"/>
        </w:rPr>
        <w:t xml:space="preserve"> - МБУ ДО «Дворец пионеров и школьников», МБУ ДО «Центр детского творчества», ОБУ ДО «Центр туризма».</w:t>
      </w:r>
    </w:p>
    <w:p w14:paraId="768B91B5" w14:textId="77777777" w:rsidR="00495FB5" w:rsidRDefault="00495FB5"/>
    <w:sectPr w:rsidR="00495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18"/>
    <w:rsid w:val="00457644"/>
    <w:rsid w:val="00495FB5"/>
    <w:rsid w:val="004E4C18"/>
    <w:rsid w:val="00B0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F2F9D"/>
  <w15:chartTrackingRefBased/>
  <w15:docId w15:val="{FDB870D2-9ED6-4E63-BC73-827455B1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C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4E4C18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4E4C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4C1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576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54shkola.ru/adm/js/source/&#1044;&#1051;&#1071;%20&#1057;&#1040;&#1049;&#1058;&#1040;/&#1054;&#1087;&#1080;&#1089;&#1072;&#1085;&#1080;&#1077;%20&#1087;&#1083;&#1072;&#1085;%20&#1076;&#1086;&#1087;&#1086;&#1083;&#1085;&#1080;&#1090;&#1077;&#1083;&#1100;&#1085;&#1086;&#1075;&#1086;%20&#1086;&#1073;&#1088;&#1072;&#1079;&#1086;&#1074;&#1072;&#1085;&#1080;&#1103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Гадирович</dc:creator>
  <cp:keywords/>
  <dc:description/>
  <cp:lastModifiedBy>Руслан Гадирович</cp:lastModifiedBy>
  <cp:revision>2</cp:revision>
  <dcterms:created xsi:type="dcterms:W3CDTF">2022-09-04T19:31:00Z</dcterms:created>
  <dcterms:modified xsi:type="dcterms:W3CDTF">2022-09-04T19:33:00Z</dcterms:modified>
</cp:coreProperties>
</file>